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3E8CF" w14:textId="18B712F6" w:rsidR="00DC6010" w:rsidRPr="00DC6010" w:rsidRDefault="00DC6010" w:rsidP="00DC6010">
      <w:pPr>
        <w:pStyle w:val="NormalWeb"/>
        <w:spacing w:before="240" w:beforeAutospacing="0" w:after="0" w:afterAutospacing="0" w:line="360" w:lineRule="auto"/>
        <w:jc w:val="center"/>
        <w:textAlignment w:val="baseline"/>
        <w:rPr>
          <w:rFonts w:ascii="Arial" w:hAnsi="Arial" w:cs="Arial"/>
          <w:b/>
          <w:bCs/>
          <w:color w:val="000000"/>
          <w:sz w:val="44"/>
          <w:szCs w:val="44"/>
          <w:u w:val="single"/>
        </w:rPr>
      </w:pPr>
      <w:bookmarkStart w:id="0" w:name="_GoBack"/>
      <w:bookmarkEnd w:id="0"/>
      <w:r w:rsidRPr="00DC6010">
        <w:rPr>
          <w:rFonts w:ascii="Arial" w:hAnsi="Arial" w:cs="Arial"/>
          <w:b/>
          <w:bCs/>
          <w:color w:val="000000"/>
          <w:sz w:val="44"/>
          <w:szCs w:val="44"/>
          <w:u w:val="single"/>
        </w:rPr>
        <w:t>Shaker Maker</w:t>
      </w:r>
    </w:p>
    <w:p w14:paraId="64C7BF48" w14:textId="77777777" w:rsidR="00DC6010" w:rsidRPr="00DC6010" w:rsidRDefault="00DC6010" w:rsidP="00DC6010">
      <w:pPr>
        <w:pStyle w:val="NormalWeb"/>
        <w:numPr>
          <w:ilvl w:val="3"/>
          <w:numId w:val="2"/>
        </w:numPr>
        <w:tabs>
          <w:tab w:val="clear" w:pos="2880"/>
          <w:tab w:val="num" w:pos="720"/>
        </w:tabs>
        <w:spacing w:before="0" w:beforeAutospacing="0" w:after="0" w:afterAutospacing="0" w:line="360" w:lineRule="auto"/>
        <w:ind w:left="720"/>
        <w:textAlignment w:val="baseline"/>
        <w:rPr>
          <w:rFonts w:ascii="Arial" w:hAnsi="Arial" w:cs="Arial"/>
          <w:color w:val="000000"/>
          <w:sz w:val="36"/>
          <w:szCs w:val="36"/>
        </w:rPr>
      </w:pPr>
      <w:r w:rsidRPr="00DC6010">
        <w:rPr>
          <w:rFonts w:ascii="Arial" w:hAnsi="Arial" w:cs="Arial"/>
          <w:color w:val="000000"/>
          <w:sz w:val="36"/>
          <w:szCs w:val="36"/>
        </w:rPr>
        <w:t>You will need: </w:t>
      </w:r>
    </w:p>
    <w:p w14:paraId="5E022364" w14:textId="5633BB07" w:rsidR="00DC6010" w:rsidRPr="00DC6010" w:rsidRDefault="00DC6010" w:rsidP="00DC6010">
      <w:pPr>
        <w:pStyle w:val="NormalWeb"/>
        <w:numPr>
          <w:ilvl w:val="4"/>
          <w:numId w:val="3"/>
        </w:numPr>
        <w:tabs>
          <w:tab w:val="clear" w:pos="3600"/>
          <w:tab w:val="num" w:pos="1440"/>
        </w:tabs>
        <w:spacing w:before="0" w:beforeAutospacing="0" w:after="0" w:afterAutospacing="0" w:line="360" w:lineRule="auto"/>
        <w:ind w:left="1440"/>
        <w:textAlignment w:val="baseline"/>
        <w:rPr>
          <w:rFonts w:ascii="Arial" w:hAnsi="Arial" w:cs="Arial"/>
          <w:color w:val="000000"/>
          <w:sz w:val="36"/>
          <w:szCs w:val="36"/>
        </w:rPr>
      </w:pPr>
      <w:r w:rsidRPr="00DC6010">
        <w:rPr>
          <w:rFonts w:ascii="Arial" w:hAnsi="Arial" w:cs="Arial"/>
          <w:color w:val="000000"/>
          <w:sz w:val="36"/>
          <w:szCs w:val="36"/>
        </w:rPr>
        <w:t>a fillable container like an empty water bottle or smaller Tupperware. </w:t>
      </w:r>
    </w:p>
    <w:p w14:paraId="1314A54C" w14:textId="77777777" w:rsidR="00DC6010" w:rsidRPr="00DC6010" w:rsidRDefault="00DC6010" w:rsidP="00DC6010">
      <w:pPr>
        <w:pStyle w:val="NormalWeb"/>
        <w:numPr>
          <w:ilvl w:val="4"/>
          <w:numId w:val="3"/>
        </w:numPr>
        <w:tabs>
          <w:tab w:val="clear" w:pos="3600"/>
          <w:tab w:val="num" w:pos="1440"/>
        </w:tabs>
        <w:spacing w:before="0" w:beforeAutospacing="0" w:after="0" w:afterAutospacing="0" w:line="360" w:lineRule="auto"/>
        <w:ind w:left="1440"/>
        <w:textAlignment w:val="baseline"/>
        <w:rPr>
          <w:rFonts w:ascii="Arial" w:hAnsi="Arial" w:cs="Arial"/>
          <w:color w:val="000000"/>
          <w:sz w:val="36"/>
          <w:szCs w:val="36"/>
        </w:rPr>
      </w:pPr>
      <w:r w:rsidRPr="00DC6010">
        <w:rPr>
          <w:rFonts w:ascii="Arial" w:hAnsi="Arial" w:cs="Arial"/>
          <w:color w:val="000000"/>
          <w:sz w:val="36"/>
          <w:szCs w:val="36"/>
        </w:rPr>
        <w:t>Something noisy to fill the container</w:t>
      </w:r>
    </w:p>
    <w:p w14:paraId="1A1612A7" w14:textId="77777777" w:rsidR="00DC6010" w:rsidRPr="00DC6010" w:rsidRDefault="00DC6010" w:rsidP="00DC6010">
      <w:pPr>
        <w:pStyle w:val="NormalWeb"/>
        <w:numPr>
          <w:ilvl w:val="5"/>
          <w:numId w:val="3"/>
        </w:numPr>
        <w:tabs>
          <w:tab w:val="clear" w:pos="4320"/>
          <w:tab w:val="num" w:pos="2160"/>
        </w:tabs>
        <w:spacing w:before="0" w:beforeAutospacing="0" w:after="0" w:afterAutospacing="0" w:line="360" w:lineRule="auto"/>
        <w:ind w:left="2160"/>
        <w:textAlignment w:val="baseline"/>
        <w:rPr>
          <w:rFonts w:ascii="Arial" w:hAnsi="Arial" w:cs="Arial"/>
          <w:color w:val="000000"/>
          <w:sz w:val="36"/>
          <w:szCs w:val="36"/>
        </w:rPr>
      </w:pPr>
      <w:r w:rsidRPr="00DC6010">
        <w:rPr>
          <w:rFonts w:ascii="Arial" w:hAnsi="Arial" w:cs="Arial"/>
          <w:color w:val="000000"/>
          <w:sz w:val="36"/>
          <w:szCs w:val="36"/>
        </w:rPr>
        <w:t>Examples: dry beans, dry rice, beads, rocks/gravel, dry small pasta</w:t>
      </w:r>
    </w:p>
    <w:p w14:paraId="5BD6536D" w14:textId="77777777" w:rsidR="00DC6010" w:rsidRPr="00DC6010" w:rsidRDefault="00DC6010" w:rsidP="00DC6010">
      <w:pPr>
        <w:pStyle w:val="NormalWeb"/>
        <w:numPr>
          <w:ilvl w:val="4"/>
          <w:numId w:val="3"/>
        </w:numPr>
        <w:tabs>
          <w:tab w:val="clear" w:pos="3600"/>
          <w:tab w:val="num" w:pos="1440"/>
        </w:tabs>
        <w:spacing w:before="0" w:beforeAutospacing="0" w:after="0" w:afterAutospacing="0" w:line="360" w:lineRule="auto"/>
        <w:ind w:left="1440"/>
        <w:textAlignment w:val="baseline"/>
        <w:rPr>
          <w:rFonts w:ascii="Arial" w:hAnsi="Arial" w:cs="Arial"/>
          <w:color w:val="000000"/>
          <w:sz w:val="36"/>
          <w:szCs w:val="36"/>
        </w:rPr>
      </w:pPr>
      <w:r w:rsidRPr="00DC6010">
        <w:rPr>
          <w:rFonts w:ascii="Arial" w:hAnsi="Arial" w:cs="Arial"/>
          <w:color w:val="000000"/>
          <w:sz w:val="36"/>
          <w:szCs w:val="36"/>
        </w:rPr>
        <w:t>Something to secure your container shut (optional depending on how reckless you’re feeling)</w:t>
      </w:r>
    </w:p>
    <w:p w14:paraId="484B76BB" w14:textId="77777777" w:rsidR="00DC6010" w:rsidRPr="00DC6010" w:rsidRDefault="00DC6010" w:rsidP="00DC6010">
      <w:pPr>
        <w:pStyle w:val="NormalWeb"/>
        <w:numPr>
          <w:ilvl w:val="5"/>
          <w:numId w:val="3"/>
        </w:numPr>
        <w:tabs>
          <w:tab w:val="clear" w:pos="4320"/>
          <w:tab w:val="num" w:pos="2160"/>
        </w:tabs>
        <w:spacing w:before="0" w:beforeAutospacing="0" w:after="0" w:afterAutospacing="0" w:line="360" w:lineRule="auto"/>
        <w:ind w:left="2160"/>
        <w:textAlignment w:val="baseline"/>
        <w:rPr>
          <w:rFonts w:ascii="Arial" w:hAnsi="Arial" w:cs="Arial"/>
          <w:color w:val="000000"/>
          <w:sz w:val="36"/>
          <w:szCs w:val="36"/>
        </w:rPr>
      </w:pPr>
      <w:r w:rsidRPr="00DC6010">
        <w:rPr>
          <w:rFonts w:ascii="Arial" w:hAnsi="Arial" w:cs="Arial"/>
          <w:color w:val="000000"/>
          <w:sz w:val="36"/>
          <w:szCs w:val="36"/>
        </w:rPr>
        <w:t>Examples: rubber bands, hair ties, string</w:t>
      </w:r>
    </w:p>
    <w:p w14:paraId="1216C09F" w14:textId="77777777" w:rsidR="00DC6010" w:rsidRPr="00DC6010" w:rsidRDefault="00DC6010" w:rsidP="00DC6010">
      <w:pPr>
        <w:pStyle w:val="NormalWeb"/>
        <w:numPr>
          <w:ilvl w:val="3"/>
          <w:numId w:val="3"/>
        </w:numPr>
        <w:tabs>
          <w:tab w:val="clear" w:pos="2880"/>
          <w:tab w:val="num" w:pos="720"/>
        </w:tabs>
        <w:spacing w:before="0" w:beforeAutospacing="0" w:after="0" w:afterAutospacing="0" w:line="360" w:lineRule="auto"/>
        <w:ind w:left="720"/>
        <w:textAlignment w:val="baseline"/>
        <w:rPr>
          <w:rFonts w:ascii="Arial" w:hAnsi="Arial" w:cs="Arial"/>
          <w:color w:val="000000"/>
          <w:sz w:val="36"/>
          <w:szCs w:val="36"/>
        </w:rPr>
      </w:pPr>
      <w:r w:rsidRPr="00DC6010">
        <w:rPr>
          <w:rFonts w:ascii="Arial" w:hAnsi="Arial" w:cs="Arial"/>
          <w:color w:val="000000"/>
          <w:sz w:val="36"/>
          <w:szCs w:val="36"/>
        </w:rPr>
        <w:t>Making your shaker:</w:t>
      </w:r>
    </w:p>
    <w:p w14:paraId="0DE861B1" w14:textId="77777777" w:rsidR="00DC6010" w:rsidRPr="00DC6010" w:rsidRDefault="00DC6010" w:rsidP="00DC6010">
      <w:pPr>
        <w:pStyle w:val="NormalWeb"/>
        <w:numPr>
          <w:ilvl w:val="4"/>
          <w:numId w:val="3"/>
        </w:numPr>
        <w:tabs>
          <w:tab w:val="clear" w:pos="3600"/>
          <w:tab w:val="num" w:pos="1440"/>
        </w:tabs>
        <w:spacing w:before="0" w:beforeAutospacing="0" w:after="0" w:afterAutospacing="0" w:line="360" w:lineRule="auto"/>
        <w:ind w:left="1440"/>
        <w:textAlignment w:val="baseline"/>
        <w:rPr>
          <w:rFonts w:ascii="Arial" w:hAnsi="Arial" w:cs="Arial"/>
          <w:color w:val="000000"/>
          <w:sz w:val="36"/>
          <w:szCs w:val="36"/>
        </w:rPr>
      </w:pPr>
      <w:r w:rsidRPr="00DC6010">
        <w:rPr>
          <w:rFonts w:ascii="Arial" w:hAnsi="Arial" w:cs="Arial"/>
          <w:color w:val="000000"/>
          <w:sz w:val="36"/>
          <w:szCs w:val="36"/>
        </w:rPr>
        <w:t>1. Fill your empty container with your noise making materials. </w:t>
      </w:r>
    </w:p>
    <w:p w14:paraId="26F8732F" w14:textId="77777777" w:rsidR="00DC6010" w:rsidRPr="00DC6010" w:rsidRDefault="00DC6010" w:rsidP="00DC6010">
      <w:pPr>
        <w:pStyle w:val="NormalWeb"/>
        <w:numPr>
          <w:ilvl w:val="4"/>
          <w:numId w:val="3"/>
        </w:numPr>
        <w:tabs>
          <w:tab w:val="clear" w:pos="3600"/>
          <w:tab w:val="num" w:pos="1440"/>
        </w:tabs>
        <w:spacing w:before="0" w:beforeAutospacing="0" w:after="240" w:afterAutospacing="0" w:line="360" w:lineRule="auto"/>
        <w:ind w:left="1440"/>
        <w:textAlignment w:val="baseline"/>
        <w:rPr>
          <w:rFonts w:ascii="Arial" w:hAnsi="Arial" w:cs="Arial"/>
          <w:color w:val="000000"/>
          <w:sz w:val="36"/>
          <w:szCs w:val="36"/>
        </w:rPr>
      </w:pPr>
      <w:r w:rsidRPr="00DC6010">
        <w:rPr>
          <w:rFonts w:ascii="Arial" w:hAnsi="Arial" w:cs="Arial"/>
          <w:color w:val="000000"/>
          <w:sz w:val="36"/>
          <w:szCs w:val="36"/>
        </w:rPr>
        <w:t>2. Secure the container shut with its lid and with any other securing materials you have available</w:t>
      </w:r>
    </w:p>
    <w:p w14:paraId="2467882D" w14:textId="77777777" w:rsidR="00DC6010" w:rsidRPr="00DC6010" w:rsidRDefault="00DC6010" w:rsidP="00DC6010">
      <w:pPr>
        <w:pStyle w:val="NormalWeb"/>
        <w:numPr>
          <w:ilvl w:val="4"/>
          <w:numId w:val="3"/>
        </w:numPr>
        <w:tabs>
          <w:tab w:val="clear" w:pos="3600"/>
          <w:tab w:val="num" w:pos="1440"/>
        </w:tabs>
        <w:spacing w:before="240" w:beforeAutospacing="0" w:after="0" w:afterAutospacing="0" w:line="360" w:lineRule="auto"/>
        <w:ind w:left="1440"/>
        <w:textAlignment w:val="baseline"/>
        <w:rPr>
          <w:rFonts w:ascii="Arial" w:hAnsi="Arial" w:cs="Arial"/>
          <w:color w:val="000000"/>
          <w:sz w:val="36"/>
          <w:szCs w:val="36"/>
        </w:rPr>
      </w:pPr>
      <w:r w:rsidRPr="00DC6010">
        <w:rPr>
          <w:rFonts w:ascii="Arial" w:hAnsi="Arial" w:cs="Arial"/>
          <w:color w:val="000000"/>
          <w:sz w:val="36"/>
          <w:szCs w:val="36"/>
        </w:rPr>
        <w:t>3. Shake to your heart’s content!</w:t>
      </w:r>
    </w:p>
    <w:p w14:paraId="32DFDF5F" w14:textId="77777777" w:rsidR="001552B6" w:rsidRPr="00DC6010" w:rsidRDefault="001552B6" w:rsidP="00DC6010">
      <w:pPr>
        <w:spacing w:line="360" w:lineRule="auto"/>
        <w:rPr>
          <w:sz w:val="36"/>
          <w:szCs w:val="36"/>
        </w:rPr>
      </w:pPr>
    </w:p>
    <w:sectPr w:rsidR="001552B6" w:rsidRPr="00DC6010" w:rsidSect="007B1F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2C56EA"/>
    <w:multiLevelType w:val="multilevel"/>
    <w:tmpl w:val="40649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3">
    <w:abstractNumId w:val="0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  <w:lvlOverride w:ilvl="4">
      <w:lvl w:ilvl="4">
        <w:numFmt w:val="bullet"/>
        <w:lvlText w:val="o"/>
        <w:lvlJc w:val="left"/>
        <w:pPr>
          <w:tabs>
            <w:tab w:val="num" w:pos="3600"/>
          </w:tabs>
          <w:ind w:left="360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010"/>
    <w:rsid w:val="001552B6"/>
    <w:rsid w:val="007B1F9F"/>
    <w:rsid w:val="00B256AD"/>
    <w:rsid w:val="00DC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6756C6"/>
  <w15:chartTrackingRefBased/>
  <w15:docId w15:val="{844C6CB1-BB8C-F046-90E3-F20D9214A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601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1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Farmer,Abigail (EID)</dc:creator>
  <cp:keywords/>
  <dc:description/>
  <cp:lastModifiedBy>Edmonds, Kendall</cp:lastModifiedBy>
  <cp:revision>2</cp:revision>
  <dcterms:created xsi:type="dcterms:W3CDTF">2020-03-20T18:21:00Z</dcterms:created>
  <dcterms:modified xsi:type="dcterms:W3CDTF">2020-03-20T18:21:00Z</dcterms:modified>
</cp:coreProperties>
</file>